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3C" w:rsidRDefault="00FA403C">
      <w:pPr>
        <w:tabs>
          <w:tab w:val="left" w:pos="6096"/>
        </w:tabs>
        <w:rPr>
          <w:rFonts w:ascii="Arial" w:hAnsi="Arial" w:cs="Arial"/>
          <w:sz w:val="16"/>
        </w:rPr>
      </w:pPr>
    </w:p>
    <w:p w:rsidR="008E16DB" w:rsidRPr="004D12CB" w:rsidRDefault="008E16DB">
      <w:pPr>
        <w:tabs>
          <w:tab w:val="left" w:pos="6096"/>
        </w:tabs>
        <w:rPr>
          <w:rFonts w:ascii="Arial" w:hAnsi="Arial" w:cs="Arial"/>
          <w:sz w:val="16"/>
        </w:rPr>
      </w:pPr>
    </w:p>
    <w:p w:rsidR="00815A85" w:rsidRPr="00815A85" w:rsidRDefault="00B54778" w:rsidP="00815A85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Einladung zum</w:t>
      </w:r>
    </w:p>
    <w:p w:rsidR="00815A85" w:rsidRPr="00815A85" w:rsidRDefault="00815A85" w:rsidP="00815A85">
      <w:pPr>
        <w:jc w:val="center"/>
        <w:rPr>
          <w:rFonts w:ascii="Cambria" w:hAnsi="Cambria"/>
          <w:sz w:val="40"/>
          <w:szCs w:val="40"/>
        </w:rPr>
      </w:pPr>
    </w:p>
    <w:p w:rsidR="00815A85" w:rsidRDefault="00565543" w:rsidP="00815A85">
      <w:pPr>
        <w:jc w:val="center"/>
        <w:rPr>
          <w:rFonts w:ascii="Cambria" w:hAnsi="Cambria"/>
          <w:sz w:val="40"/>
          <w:szCs w:val="40"/>
        </w:rPr>
      </w:pPr>
      <w:r>
        <w:rPr>
          <w:rFonts w:ascii="Cambria" w:hAnsi="Cambria"/>
          <w:sz w:val="40"/>
          <w:szCs w:val="40"/>
        </w:rPr>
        <w:t>7</w:t>
      </w:r>
      <w:r w:rsidR="009C6565">
        <w:rPr>
          <w:rFonts w:ascii="Cambria" w:hAnsi="Cambria"/>
          <w:sz w:val="40"/>
          <w:szCs w:val="40"/>
        </w:rPr>
        <w:t>. Volksbank SO-Cup 2014</w:t>
      </w:r>
    </w:p>
    <w:p w:rsidR="009C6565" w:rsidRPr="00815A85" w:rsidRDefault="009C6565" w:rsidP="00815A85">
      <w:pPr>
        <w:jc w:val="center"/>
        <w:rPr>
          <w:rFonts w:ascii="Cambria" w:hAnsi="Cambria"/>
          <w:sz w:val="40"/>
          <w:szCs w:val="40"/>
        </w:rPr>
      </w:pPr>
    </w:p>
    <w:p w:rsidR="00815A85" w:rsidRPr="009C6565" w:rsidRDefault="00565543" w:rsidP="0056554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Für den 7</w:t>
      </w:r>
      <w:r w:rsidR="00CF1E5C" w:rsidRPr="009C6565">
        <w:rPr>
          <w:rFonts w:ascii="Cambria" w:hAnsi="Cambria"/>
          <w:sz w:val="28"/>
          <w:szCs w:val="28"/>
        </w:rPr>
        <w:t xml:space="preserve">. Südost-Cup laden </w:t>
      </w:r>
      <w:r w:rsidR="001B2E7A">
        <w:rPr>
          <w:rFonts w:ascii="Cambria" w:hAnsi="Cambria"/>
          <w:sz w:val="28"/>
          <w:szCs w:val="28"/>
        </w:rPr>
        <w:t xml:space="preserve">wir </w:t>
      </w:r>
      <w:r>
        <w:rPr>
          <w:rFonts w:ascii="Cambria" w:hAnsi="Cambria"/>
          <w:sz w:val="28"/>
          <w:szCs w:val="28"/>
        </w:rPr>
        <w:t>zu einem Lauf in den Commendewald bei Fürstenfeld ein. Dabei werden wir die Bahnen in den nördlichen Teil der Karte legen, der bisher kaum genutzt wurde.</w:t>
      </w:r>
      <w:r w:rsidR="009F2A8D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Wir haben daher den Start/Zielbereich mit</w:t>
      </w:r>
      <w:r w:rsidR="008C6FF4">
        <w:rPr>
          <w:rFonts w:ascii="Cambria" w:hAnsi="Cambria"/>
          <w:sz w:val="28"/>
          <w:szCs w:val="28"/>
        </w:rPr>
        <w:t>ten</w:t>
      </w:r>
      <w:r>
        <w:rPr>
          <w:rFonts w:ascii="Cambria" w:hAnsi="Cambria"/>
          <w:sz w:val="28"/>
          <w:szCs w:val="28"/>
        </w:rPr>
        <w:t xml:space="preserve"> </w:t>
      </w:r>
      <w:r w:rsidR="001B2E7A">
        <w:rPr>
          <w:rFonts w:ascii="Cambria" w:hAnsi="Cambria"/>
          <w:sz w:val="28"/>
          <w:szCs w:val="28"/>
        </w:rPr>
        <w:t>im Wald</w:t>
      </w:r>
      <w:r>
        <w:rPr>
          <w:rFonts w:ascii="Cambria" w:hAnsi="Cambria"/>
          <w:sz w:val="28"/>
          <w:szCs w:val="28"/>
        </w:rPr>
        <w:t xml:space="preserve"> – es gibt also </w:t>
      </w:r>
      <w:r w:rsidR="001B2E7A">
        <w:rPr>
          <w:rFonts w:ascii="Cambria" w:hAnsi="Cambria"/>
          <w:sz w:val="28"/>
          <w:szCs w:val="28"/>
        </w:rPr>
        <w:t xml:space="preserve">leider </w:t>
      </w:r>
      <w:r>
        <w:rPr>
          <w:rFonts w:ascii="Cambria" w:hAnsi="Cambria"/>
          <w:sz w:val="28"/>
          <w:szCs w:val="28"/>
        </w:rPr>
        <w:t>keine Umkleidemöglichkeit</w:t>
      </w:r>
      <w:r w:rsidR="0028683C">
        <w:rPr>
          <w:rFonts w:ascii="Cambria" w:hAnsi="Cambria"/>
          <w:sz w:val="28"/>
          <w:szCs w:val="28"/>
        </w:rPr>
        <w:t xml:space="preserve"> und andere Annehmlichkeiten!</w:t>
      </w:r>
    </w:p>
    <w:p w:rsidR="00CF1E5C" w:rsidRPr="009C6565" w:rsidRDefault="00CF1E5C" w:rsidP="00815A85">
      <w:pPr>
        <w:rPr>
          <w:rFonts w:ascii="Cambria" w:hAnsi="Cambria"/>
          <w:sz w:val="28"/>
          <w:szCs w:val="28"/>
        </w:rPr>
      </w:pP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Datum: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28683C">
        <w:rPr>
          <w:rFonts w:ascii="Cambria" w:hAnsi="Cambria"/>
          <w:sz w:val="28"/>
          <w:szCs w:val="28"/>
        </w:rPr>
        <w:t>15</w:t>
      </w:r>
      <w:r w:rsidRPr="00815A85">
        <w:rPr>
          <w:rFonts w:ascii="Cambria" w:hAnsi="Cambria"/>
          <w:sz w:val="28"/>
          <w:szCs w:val="28"/>
        </w:rPr>
        <w:t>.</w:t>
      </w:r>
      <w:r w:rsidR="00490787">
        <w:rPr>
          <w:rFonts w:ascii="Cambria" w:hAnsi="Cambria"/>
          <w:sz w:val="28"/>
          <w:szCs w:val="28"/>
        </w:rPr>
        <w:t>03</w:t>
      </w:r>
      <w:r w:rsidR="00712804">
        <w:rPr>
          <w:rFonts w:ascii="Cambria" w:hAnsi="Cambria"/>
          <w:sz w:val="28"/>
          <w:szCs w:val="28"/>
        </w:rPr>
        <w:t>.2014</w:t>
      </w: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 xml:space="preserve">Treffpunkt: 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="00712804">
        <w:rPr>
          <w:rFonts w:ascii="Cambria" w:hAnsi="Cambria"/>
          <w:sz w:val="28"/>
          <w:szCs w:val="28"/>
        </w:rPr>
        <w:t>13</w:t>
      </w:r>
      <w:r w:rsidR="00B54778">
        <w:rPr>
          <w:rFonts w:ascii="Cambria" w:hAnsi="Cambria"/>
          <w:sz w:val="28"/>
          <w:szCs w:val="28"/>
        </w:rPr>
        <w:t>:00</w:t>
      </w:r>
    </w:p>
    <w:p w:rsidR="00815A85" w:rsidRPr="00815A85" w:rsidRDefault="00815A85" w:rsidP="0028683C">
      <w:pPr>
        <w:ind w:left="2832" w:hanging="283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Wettkampfzentrum:</w:t>
      </w:r>
      <w:r>
        <w:rPr>
          <w:rFonts w:ascii="Cambria" w:hAnsi="Cambria"/>
          <w:sz w:val="28"/>
          <w:szCs w:val="28"/>
        </w:rPr>
        <w:tab/>
      </w:r>
      <w:r w:rsidR="0028683C">
        <w:rPr>
          <w:rFonts w:ascii="Cambria" w:hAnsi="Cambria"/>
          <w:sz w:val="28"/>
          <w:szCs w:val="28"/>
        </w:rPr>
        <w:t>Forststraßenkreuzung, Abzweigung von der Landstraße Fürstenfeld-Bierbaum gekennzeichnet</w:t>
      </w:r>
    </w:p>
    <w:p w:rsidR="00815A85" w:rsidRPr="00815A85" w:rsidRDefault="00B54778" w:rsidP="00B54778">
      <w:pPr>
        <w:rPr>
          <w:rFonts w:ascii="Cambria" w:hAnsi="Cambria"/>
          <w:sz w:val="28"/>
          <w:szCs w:val="28"/>
        </w:rPr>
      </w:pPr>
      <w:r w:rsidRPr="00B54778">
        <w:rPr>
          <w:rFonts w:ascii="Cambria" w:hAnsi="Cambria"/>
          <w:sz w:val="28"/>
          <w:szCs w:val="28"/>
        </w:rPr>
        <w:t>Start</w:t>
      </w:r>
      <w:r w:rsidR="00815A85" w:rsidRPr="00B54778">
        <w:rPr>
          <w:rFonts w:ascii="Cambria" w:hAnsi="Cambria"/>
          <w:sz w:val="28"/>
          <w:szCs w:val="28"/>
        </w:rPr>
        <w:t>:</w:t>
      </w:r>
      <w:r w:rsidR="00815A85" w:rsidRPr="00B54778">
        <w:rPr>
          <w:rFonts w:ascii="Cambria" w:hAnsi="Cambria"/>
          <w:sz w:val="28"/>
          <w:szCs w:val="28"/>
        </w:rPr>
        <w:tab/>
      </w:r>
      <w:r w:rsidR="00815A85" w:rsidRPr="00B54778">
        <w:rPr>
          <w:rFonts w:ascii="Cambria" w:hAnsi="Cambria"/>
          <w:sz w:val="28"/>
          <w:szCs w:val="28"/>
        </w:rPr>
        <w:tab/>
      </w:r>
      <w:r w:rsidR="00815A85" w:rsidRPr="00B54778">
        <w:rPr>
          <w:rFonts w:ascii="Cambria" w:hAnsi="Cambria"/>
          <w:sz w:val="28"/>
          <w:szCs w:val="28"/>
        </w:rPr>
        <w:tab/>
      </w:r>
      <w:r w:rsidR="00712804">
        <w:rPr>
          <w:rFonts w:ascii="Cambria" w:hAnsi="Cambria"/>
          <w:sz w:val="28"/>
          <w:szCs w:val="28"/>
        </w:rPr>
        <w:tab/>
        <w:t>ab 13:3</w:t>
      </w:r>
      <w:r>
        <w:rPr>
          <w:rFonts w:ascii="Cambria" w:hAnsi="Cambria"/>
          <w:sz w:val="28"/>
          <w:szCs w:val="28"/>
        </w:rPr>
        <w:t>0 – 15:00</w:t>
      </w: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Zielschluss: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="00B54778">
        <w:rPr>
          <w:rFonts w:ascii="Cambria" w:hAnsi="Cambria"/>
          <w:sz w:val="28"/>
          <w:szCs w:val="28"/>
        </w:rPr>
        <w:t>16</w:t>
      </w:r>
      <w:r w:rsidRPr="00815A85">
        <w:rPr>
          <w:rFonts w:ascii="Cambria" w:hAnsi="Cambria"/>
          <w:sz w:val="28"/>
          <w:szCs w:val="28"/>
        </w:rPr>
        <w:t>:00</w:t>
      </w: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Karte: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="0028683C">
        <w:rPr>
          <w:rFonts w:ascii="Cambria" w:hAnsi="Cambria"/>
          <w:sz w:val="28"/>
          <w:szCs w:val="28"/>
        </w:rPr>
        <w:t xml:space="preserve">Commendewald </w:t>
      </w:r>
      <w:r w:rsidR="00712804">
        <w:rPr>
          <w:rFonts w:ascii="Cambria" w:hAnsi="Cambria"/>
          <w:sz w:val="28"/>
          <w:szCs w:val="28"/>
        </w:rPr>
        <w:t>(Stand 20</w:t>
      </w:r>
      <w:r w:rsidR="0028683C">
        <w:rPr>
          <w:rFonts w:ascii="Cambria" w:hAnsi="Cambria"/>
          <w:sz w:val="28"/>
          <w:szCs w:val="28"/>
        </w:rPr>
        <w:t>09</w:t>
      </w:r>
      <w:r w:rsidRPr="00815A85">
        <w:rPr>
          <w:rFonts w:ascii="Cambria" w:hAnsi="Cambria"/>
          <w:sz w:val="28"/>
          <w:szCs w:val="28"/>
        </w:rPr>
        <w:t>)</w:t>
      </w:r>
      <w:r w:rsidR="0028683C">
        <w:rPr>
          <w:rFonts w:ascii="Cambria" w:hAnsi="Cambria"/>
          <w:sz w:val="28"/>
          <w:szCs w:val="28"/>
        </w:rPr>
        <w:t>, Änderungen 2014</w:t>
      </w: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 xml:space="preserve">Maßstab: 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  <w:t>1:</w:t>
      </w:r>
      <w:r w:rsidR="00712804">
        <w:rPr>
          <w:rFonts w:ascii="Cambria" w:hAnsi="Cambria"/>
          <w:sz w:val="28"/>
          <w:szCs w:val="28"/>
        </w:rPr>
        <w:t>100</w:t>
      </w:r>
      <w:r w:rsidR="00A767C1">
        <w:rPr>
          <w:rFonts w:ascii="Cambria" w:hAnsi="Cambria"/>
          <w:sz w:val="28"/>
          <w:szCs w:val="28"/>
        </w:rPr>
        <w:t>00</w:t>
      </w:r>
    </w:p>
    <w:p w:rsid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Format:</w:t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 w:rsidRPr="00815A8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0758C4">
        <w:rPr>
          <w:rFonts w:ascii="Cambria" w:hAnsi="Cambria"/>
          <w:sz w:val="28"/>
          <w:szCs w:val="28"/>
        </w:rPr>
        <w:t>A</w:t>
      </w:r>
      <w:r w:rsidR="00B54778">
        <w:rPr>
          <w:rFonts w:ascii="Cambria" w:hAnsi="Cambria"/>
          <w:sz w:val="28"/>
          <w:szCs w:val="28"/>
        </w:rPr>
        <w:t>4</w:t>
      </w:r>
    </w:p>
    <w:p w:rsidR="00B54778" w:rsidRDefault="00712804" w:rsidP="00815A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Bahnen: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Bahn A (ca. 6</w:t>
      </w:r>
      <w:r w:rsidR="00B54778">
        <w:rPr>
          <w:rFonts w:ascii="Cambria" w:hAnsi="Cambria"/>
          <w:sz w:val="28"/>
          <w:szCs w:val="28"/>
        </w:rPr>
        <w:t xml:space="preserve"> km schwierig)</w:t>
      </w:r>
    </w:p>
    <w:p w:rsidR="00B54778" w:rsidRDefault="00712804" w:rsidP="00815A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Bahn B (ca. 4</w:t>
      </w:r>
      <w:r w:rsidR="00B54778">
        <w:rPr>
          <w:rFonts w:ascii="Cambria" w:hAnsi="Cambria"/>
          <w:sz w:val="28"/>
          <w:szCs w:val="28"/>
        </w:rPr>
        <w:t xml:space="preserve"> km mittel)</w:t>
      </w:r>
    </w:p>
    <w:p w:rsidR="00B54778" w:rsidRDefault="00712804" w:rsidP="00815A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Bahn C (ca. 3</w:t>
      </w:r>
      <w:r w:rsidR="00B54778">
        <w:rPr>
          <w:rFonts w:ascii="Cambria" w:hAnsi="Cambria"/>
          <w:sz w:val="28"/>
          <w:szCs w:val="28"/>
        </w:rPr>
        <w:t xml:space="preserve"> km mittel)</w:t>
      </w:r>
    </w:p>
    <w:p w:rsidR="00B54778" w:rsidRPr="00815A85" w:rsidRDefault="00B54778" w:rsidP="00815A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Bahn D (ca. 2</w:t>
      </w:r>
      <w:r w:rsidR="0071280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km leicht)</w:t>
      </w:r>
    </w:p>
    <w:p w:rsid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Postenbeschreibung:</w:t>
      </w:r>
      <w:r w:rsidRPr="00815A85">
        <w:rPr>
          <w:rFonts w:ascii="Cambria" w:hAnsi="Cambria"/>
          <w:sz w:val="28"/>
          <w:szCs w:val="28"/>
        </w:rPr>
        <w:tab/>
        <w:t>auf der Karte</w:t>
      </w:r>
    </w:p>
    <w:p w:rsidR="000758C4" w:rsidRDefault="009C6565" w:rsidP="00815A8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Nenngeld: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€ 4,- Bahn C,D/ € 6</w:t>
      </w:r>
      <w:r w:rsidR="000758C4">
        <w:rPr>
          <w:rFonts w:ascii="Cambria" w:hAnsi="Cambria"/>
          <w:sz w:val="28"/>
          <w:szCs w:val="28"/>
        </w:rPr>
        <w:t xml:space="preserve">,- </w:t>
      </w:r>
      <w:r>
        <w:rPr>
          <w:rFonts w:ascii="Cambria" w:hAnsi="Cambria"/>
          <w:sz w:val="28"/>
          <w:szCs w:val="28"/>
        </w:rPr>
        <w:t>Bahn A,B</w:t>
      </w: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</w:p>
    <w:p w:rsidR="00815A85" w:rsidRPr="00815A85" w:rsidRDefault="00815A85" w:rsidP="00815A85">
      <w:pPr>
        <w:rPr>
          <w:rFonts w:ascii="Cambria" w:hAnsi="Cambria"/>
          <w:b/>
          <w:sz w:val="28"/>
          <w:szCs w:val="28"/>
        </w:rPr>
      </w:pPr>
      <w:r w:rsidRPr="00815A85">
        <w:rPr>
          <w:rFonts w:ascii="Cambria" w:hAnsi="Cambria"/>
          <w:b/>
          <w:sz w:val="28"/>
          <w:szCs w:val="28"/>
        </w:rPr>
        <w:t>Um Voranmeldung wird gebeten (über Anne oder Email an office@ocff.at)!</w:t>
      </w:r>
    </w:p>
    <w:p w:rsidR="00815A85" w:rsidRPr="00815A85" w:rsidRDefault="00815A85" w:rsidP="00815A85">
      <w:pPr>
        <w:rPr>
          <w:rFonts w:ascii="Arial" w:hAnsi="Arial" w:cs="Arial"/>
          <w:sz w:val="28"/>
          <w:szCs w:val="28"/>
        </w:rPr>
      </w:pP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</w:p>
    <w:p w:rsidR="00815A85" w:rsidRPr="00815A85" w:rsidRDefault="00815A85" w:rsidP="00815A85">
      <w:pPr>
        <w:rPr>
          <w:rFonts w:ascii="Cambria" w:hAnsi="Cambria"/>
          <w:sz w:val="28"/>
          <w:szCs w:val="28"/>
        </w:rPr>
      </w:pPr>
      <w:r w:rsidRPr="00815A85">
        <w:rPr>
          <w:rFonts w:ascii="Cambria" w:hAnsi="Cambria"/>
          <w:sz w:val="28"/>
          <w:szCs w:val="28"/>
        </w:rPr>
        <w:t>Auf dein Kommen freut sich der OC Fürstenfeld!</w:t>
      </w:r>
    </w:p>
    <w:p w:rsidR="003D683C" w:rsidRDefault="003D683C">
      <w:pPr>
        <w:tabs>
          <w:tab w:val="left" w:pos="6096"/>
        </w:tabs>
        <w:rPr>
          <w:rFonts w:ascii="Arial" w:hAnsi="Arial" w:cs="Arial"/>
          <w:sz w:val="24"/>
          <w:szCs w:val="24"/>
        </w:rPr>
      </w:pPr>
    </w:p>
    <w:sectPr w:rsidR="003D683C" w:rsidSect="008E16D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54" w:right="1134" w:bottom="1134" w:left="1134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1BB" w:rsidRDefault="003921BB">
      <w:r>
        <w:separator/>
      </w:r>
    </w:p>
  </w:endnote>
  <w:endnote w:type="continuationSeparator" w:id="1">
    <w:p w:rsidR="003921BB" w:rsidRDefault="0039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pertino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9"/>
    </w:tblGrid>
    <w:tr w:rsidR="00453B29" w:rsidRPr="00F27994" w:rsidTr="00F27994">
      <w:tc>
        <w:tcPr>
          <w:tcW w:w="9779" w:type="dxa"/>
          <w:tcBorders>
            <w:top w:val="nil"/>
            <w:left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rPr>
              <w:u w:val="single"/>
            </w:rPr>
          </w:pPr>
        </w:p>
      </w:tc>
    </w:tr>
    <w:tr w:rsidR="00453B29" w:rsidRPr="00F27994" w:rsidTr="00F27994">
      <w:tc>
        <w:tcPr>
          <w:tcW w:w="9779" w:type="dxa"/>
          <w:tcBorders>
            <w:left w:val="nil"/>
            <w:bottom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jc w:val="center"/>
            <w:rPr>
              <w:rFonts w:ascii="Arial" w:hAnsi="Arial" w:cs="Arial"/>
              <w:sz w:val="18"/>
            </w:rPr>
          </w:pPr>
          <w:r w:rsidRPr="00F27994">
            <w:rPr>
              <w:rFonts w:ascii="Arial" w:hAnsi="Arial" w:cs="Arial"/>
              <w:sz w:val="18"/>
            </w:rPr>
            <w:t>Bankverbindung: Raiffeisenbank Fürstenfeld, BLZ 38077, Kto.Nr. 75.036</w:t>
          </w:r>
        </w:p>
      </w:tc>
    </w:tr>
  </w:tbl>
  <w:p w:rsidR="00FA403C" w:rsidRPr="00453B29" w:rsidRDefault="00FA403C" w:rsidP="00453B29">
    <w:pPr>
      <w:pStyle w:val="Fuzeile"/>
      <w:rPr>
        <w:rFonts w:ascii="Arial" w:hAnsi="Arial" w:cs="Arial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9"/>
    </w:tblGrid>
    <w:tr w:rsidR="00453B29" w:rsidRPr="00F27994" w:rsidTr="00F27994">
      <w:tc>
        <w:tcPr>
          <w:tcW w:w="9779" w:type="dxa"/>
          <w:tcBorders>
            <w:top w:val="nil"/>
            <w:left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rPr>
              <w:u w:val="single"/>
            </w:rPr>
          </w:pPr>
        </w:p>
      </w:tc>
    </w:tr>
    <w:tr w:rsidR="00453B29" w:rsidRPr="00F27994" w:rsidTr="00F27994">
      <w:tc>
        <w:tcPr>
          <w:tcW w:w="9779" w:type="dxa"/>
          <w:tcBorders>
            <w:left w:val="nil"/>
            <w:bottom w:val="nil"/>
            <w:right w:val="nil"/>
          </w:tcBorders>
          <w:shd w:val="clear" w:color="auto" w:fill="auto"/>
        </w:tcPr>
        <w:p w:rsidR="00453B29" w:rsidRPr="00F27994" w:rsidRDefault="00453B29" w:rsidP="00F27994">
          <w:pPr>
            <w:pStyle w:val="Fuzeile"/>
            <w:tabs>
              <w:tab w:val="clear" w:pos="4819"/>
              <w:tab w:val="clear" w:pos="9071"/>
              <w:tab w:val="right" w:pos="9498"/>
            </w:tabs>
            <w:jc w:val="center"/>
            <w:rPr>
              <w:rFonts w:ascii="Arial" w:hAnsi="Arial" w:cs="Arial"/>
              <w:sz w:val="18"/>
            </w:rPr>
          </w:pPr>
          <w:r w:rsidRPr="00F27994">
            <w:rPr>
              <w:rFonts w:ascii="Arial" w:hAnsi="Arial" w:cs="Arial"/>
              <w:sz w:val="18"/>
            </w:rPr>
            <w:t>Bankverbindung: Raiffeisenbank Fürstenfeld, BLZ 38077, Kto.Nr. 75.036</w:t>
          </w:r>
        </w:p>
      </w:tc>
    </w:tr>
  </w:tbl>
  <w:p w:rsidR="00FA403C" w:rsidRPr="00453B29" w:rsidRDefault="00FA403C" w:rsidP="00453B29">
    <w:pPr>
      <w:pStyle w:val="Fuzeile"/>
      <w:tabs>
        <w:tab w:val="clear" w:pos="4819"/>
        <w:tab w:val="clear" w:pos="9071"/>
        <w:tab w:val="right" w:pos="9498"/>
      </w:tabs>
      <w:rPr>
        <w:rFonts w:ascii="Arial" w:hAnsi="Arial" w:cs="Arial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1BB" w:rsidRDefault="003921BB">
      <w:r>
        <w:separator/>
      </w:r>
    </w:p>
  </w:footnote>
  <w:footnote w:type="continuationSeparator" w:id="1">
    <w:p w:rsidR="003921BB" w:rsidRDefault="0039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3C" w:rsidRDefault="00A4100B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A40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A403C" w:rsidRDefault="00FA403C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882"/>
      <w:gridCol w:w="3827"/>
    </w:tblGrid>
    <w:tr w:rsidR="00FA403C">
      <w:trPr>
        <w:cantSplit/>
      </w:trPr>
      <w:tc>
        <w:tcPr>
          <w:tcW w:w="5882" w:type="dxa"/>
        </w:tcPr>
        <w:p w:rsidR="00FA403C" w:rsidRDefault="00500D54">
          <w:pPr>
            <w:pStyle w:val="Kopfzeile"/>
            <w:rPr>
              <w:rFonts w:ascii="Arial" w:hAnsi="Arial"/>
            </w:rPr>
          </w:pPr>
          <w:r>
            <w:rPr>
              <w:rFonts w:ascii="Arial" w:hAnsi="Arial"/>
              <w:noProof/>
              <w:lang w:eastAsia="de-DE"/>
            </w:rPr>
            <w:drawing>
              <wp:inline distT="0" distB="0" distL="0" distR="0">
                <wp:extent cx="3642995" cy="660400"/>
                <wp:effectExtent l="19050" t="0" r="0" b="0"/>
                <wp:docPr id="2" name="Bild 2" descr="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99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FA403C" w:rsidRPr="007F2167" w:rsidRDefault="00FA403C">
          <w:pPr>
            <w:pStyle w:val="Kopfzeile"/>
            <w:rPr>
              <w:rFonts w:ascii="Arial" w:hAnsi="Arial" w:cs="Arial"/>
            </w:rPr>
          </w:pPr>
        </w:p>
        <w:p w:rsidR="00FA403C" w:rsidRPr="007F2167" w:rsidRDefault="00FA403C">
          <w:pPr>
            <w:pStyle w:val="Kopfzeile"/>
            <w:rPr>
              <w:rFonts w:ascii="Arial" w:hAnsi="Arial" w:cs="Arial"/>
            </w:rPr>
          </w:pPr>
        </w:p>
        <w:p w:rsidR="007F2167" w:rsidRPr="007F2167" w:rsidRDefault="007F2167">
          <w:pPr>
            <w:pStyle w:val="Kopfzeile"/>
            <w:rPr>
              <w:rFonts w:ascii="Arial" w:hAnsi="Arial" w:cs="Arial"/>
            </w:rPr>
          </w:pPr>
        </w:p>
        <w:p w:rsidR="00FA403C" w:rsidRDefault="00FA403C">
          <w:pPr>
            <w:pStyle w:val="Kopfzeile"/>
            <w:tabs>
              <w:tab w:val="right" w:pos="3474"/>
            </w:tabs>
            <w:rPr>
              <w:rStyle w:val="Seitenzahl"/>
              <w:rFonts w:ascii="Arial" w:hAnsi="Arial" w:cs="Arial"/>
              <w:sz w:val="18"/>
              <w:szCs w:val="18"/>
            </w:rPr>
          </w:pPr>
          <w:r w:rsidRPr="007F2167">
            <w:rPr>
              <w:rFonts w:ascii="Arial" w:hAnsi="Arial" w:cs="Arial"/>
            </w:rPr>
            <w:tab/>
          </w:r>
          <w:r w:rsidRPr="007F2167">
            <w:rPr>
              <w:rFonts w:ascii="Arial" w:hAnsi="Arial" w:cs="Arial"/>
              <w:sz w:val="18"/>
              <w:szCs w:val="18"/>
            </w:rPr>
            <w:t xml:space="preserve">Seite </w:t>
          </w:r>
          <w:r w:rsidR="00A4100B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begin"/>
          </w:r>
          <w:r w:rsidRPr="007F2167">
            <w:rPr>
              <w:rStyle w:val="Seitenzahl"/>
              <w:rFonts w:ascii="Arial" w:hAnsi="Arial" w:cs="Arial"/>
              <w:sz w:val="18"/>
              <w:szCs w:val="18"/>
            </w:rPr>
            <w:instrText xml:space="preserve"> PAGE </w:instrText>
          </w:r>
          <w:r w:rsidR="00A4100B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separate"/>
          </w:r>
          <w:r w:rsidR="00815A85">
            <w:rPr>
              <w:rStyle w:val="Seitenzahl"/>
              <w:rFonts w:ascii="Arial" w:hAnsi="Arial" w:cs="Arial"/>
              <w:noProof/>
              <w:sz w:val="18"/>
              <w:szCs w:val="18"/>
            </w:rPr>
            <w:t>2</w:t>
          </w:r>
          <w:r w:rsidR="00A4100B" w:rsidRPr="007F2167">
            <w:rPr>
              <w:rStyle w:val="Seitenzahl"/>
              <w:rFonts w:ascii="Arial" w:hAnsi="Arial" w:cs="Arial"/>
              <w:sz w:val="18"/>
              <w:szCs w:val="18"/>
            </w:rPr>
            <w:fldChar w:fldCharType="end"/>
          </w:r>
        </w:p>
        <w:p w:rsidR="00D23AC1" w:rsidRPr="00D23AC1" w:rsidRDefault="00D23AC1">
          <w:pPr>
            <w:pStyle w:val="Kopfzeile"/>
            <w:tabs>
              <w:tab w:val="right" w:pos="3474"/>
            </w:tabs>
            <w:rPr>
              <w:rFonts w:ascii="Arial" w:hAnsi="Arial"/>
              <w:sz w:val="14"/>
              <w:szCs w:val="14"/>
            </w:rPr>
          </w:pPr>
        </w:p>
      </w:tc>
    </w:tr>
  </w:tbl>
  <w:p w:rsidR="00FA403C" w:rsidRDefault="00FA403C">
    <w:pPr>
      <w:pStyle w:val="Kopfzeile"/>
      <w:rPr>
        <w:rFonts w:ascii="Arial" w:hAnsi="Arial" w:cs="Arial"/>
      </w:rPr>
    </w:pPr>
  </w:p>
  <w:p w:rsidR="007F2167" w:rsidRPr="007F2167" w:rsidRDefault="007F2167">
    <w:pPr>
      <w:pStyle w:val="Kopfzeile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FA403C" w:rsidTr="00521036">
      <w:trPr>
        <w:cantSplit/>
        <w:trHeight w:val="1560"/>
      </w:trPr>
      <w:tc>
        <w:tcPr>
          <w:tcW w:w="9709" w:type="dxa"/>
        </w:tcPr>
        <w:p w:rsidR="00FA403C" w:rsidRDefault="00500D54">
          <w:pPr>
            <w:pStyle w:val="Kopfzeile"/>
            <w:rPr>
              <w:rFonts w:ascii="Cupertino" w:hAnsi="Cupertino"/>
            </w:rPr>
          </w:pPr>
          <w:r>
            <w:rPr>
              <w:rFonts w:ascii="Cupertino" w:hAnsi="Cupertino"/>
              <w:noProof/>
              <w:lang w:eastAsia="de-DE"/>
            </w:rPr>
            <w:drawing>
              <wp:inline distT="0" distB="0" distL="0" distR="0">
                <wp:extent cx="6073140" cy="1104900"/>
                <wp:effectExtent l="19050" t="0" r="3810" b="0"/>
                <wp:docPr id="1" name="Bild 1" descr="Briefko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iefko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314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71649" w:rsidRPr="00071649">
      <w:trPr>
        <w:cantSplit/>
      </w:trPr>
      <w:tc>
        <w:tcPr>
          <w:tcW w:w="9709" w:type="dxa"/>
        </w:tcPr>
        <w:p w:rsidR="00071649" w:rsidRPr="00071649" w:rsidRDefault="00071649">
          <w:pPr>
            <w:pStyle w:val="Kopfzeile"/>
            <w:rPr>
              <w:rFonts w:ascii="Cupertino" w:hAnsi="Cupertino"/>
              <w:sz w:val="8"/>
              <w:szCs w:val="8"/>
            </w:rPr>
          </w:pPr>
        </w:p>
      </w:tc>
    </w:tr>
  </w:tbl>
  <w:p w:rsidR="00FA403C" w:rsidRPr="00651802" w:rsidRDefault="00FA403C" w:rsidP="00651802">
    <w:pPr>
      <w:pStyle w:val="Kopfzeil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F43AA"/>
    <w:multiLevelType w:val="hybridMultilevel"/>
    <w:tmpl w:val="7616B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intFractionalCharacterWidth/>
  <w:hideSpellingErrors/>
  <w:hideGrammaticalErrors/>
  <w:attachedTemplate r:id="rId1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E8222B"/>
    <w:rsid w:val="00011822"/>
    <w:rsid w:val="00033690"/>
    <w:rsid w:val="00071649"/>
    <w:rsid w:val="000758C4"/>
    <w:rsid w:val="00091241"/>
    <w:rsid w:val="000A6C03"/>
    <w:rsid w:val="00132DE6"/>
    <w:rsid w:val="00154468"/>
    <w:rsid w:val="001B2E7A"/>
    <w:rsid w:val="001F3A05"/>
    <w:rsid w:val="0028683C"/>
    <w:rsid w:val="00370195"/>
    <w:rsid w:val="003921BB"/>
    <w:rsid w:val="003D683C"/>
    <w:rsid w:val="003F076B"/>
    <w:rsid w:val="00453B29"/>
    <w:rsid w:val="00463E19"/>
    <w:rsid w:val="00490787"/>
    <w:rsid w:val="004D12CB"/>
    <w:rsid w:val="00500D54"/>
    <w:rsid w:val="00515FBD"/>
    <w:rsid w:val="00521036"/>
    <w:rsid w:val="00527CD5"/>
    <w:rsid w:val="00542441"/>
    <w:rsid w:val="00565543"/>
    <w:rsid w:val="00611225"/>
    <w:rsid w:val="00651802"/>
    <w:rsid w:val="00712804"/>
    <w:rsid w:val="00774275"/>
    <w:rsid w:val="007F2167"/>
    <w:rsid w:val="00815A85"/>
    <w:rsid w:val="008C6FF4"/>
    <w:rsid w:val="008E16DB"/>
    <w:rsid w:val="009C6565"/>
    <w:rsid w:val="009E5DC3"/>
    <w:rsid w:val="009F0075"/>
    <w:rsid w:val="009F2A8D"/>
    <w:rsid w:val="00A4100B"/>
    <w:rsid w:val="00A767C1"/>
    <w:rsid w:val="00A938F7"/>
    <w:rsid w:val="00B54778"/>
    <w:rsid w:val="00BB2A87"/>
    <w:rsid w:val="00BC04EB"/>
    <w:rsid w:val="00BE4F89"/>
    <w:rsid w:val="00C56D1F"/>
    <w:rsid w:val="00CF1E5C"/>
    <w:rsid w:val="00CF3FC8"/>
    <w:rsid w:val="00D23AC1"/>
    <w:rsid w:val="00D30283"/>
    <w:rsid w:val="00D63C32"/>
    <w:rsid w:val="00E8222B"/>
    <w:rsid w:val="00EF286A"/>
    <w:rsid w:val="00F27994"/>
    <w:rsid w:val="00FA403C"/>
    <w:rsid w:val="00FE408D"/>
    <w:rsid w:val="00FF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A87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paragraph" w:styleId="berschrift1">
    <w:name w:val="heading 1"/>
    <w:basedOn w:val="Standard"/>
    <w:next w:val="Standard"/>
    <w:qFormat/>
    <w:rsid w:val="00BB2A87"/>
    <w:pPr>
      <w:tabs>
        <w:tab w:val="left" w:pos="567"/>
      </w:tabs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qFormat/>
    <w:rsid w:val="00BB2A87"/>
    <w:pPr>
      <w:tabs>
        <w:tab w:val="left" w:pos="567"/>
      </w:tabs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B2A87"/>
    <w:pPr>
      <w:tabs>
        <w:tab w:val="left" w:pos="56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BB2A8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rsid w:val="00BB2A87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semiHidden/>
    <w:rsid w:val="00BB2A87"/>
    <w:pPr>
      <w:ind w:left="708"/>
    </w:pPr>
  </w:style>
  <w:style w:type="character" w:styleId="Seitenzahl">
    <w:name w:val="page number"/>
    <w:semiHidden/>
    <w:rsid w:val="00BB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12CB"/>
    <w:rPr>
      <w:rFonts w:ascii="Tahoma" w:hAnsi="Tahoma" w:cs="Tahoma"/>
      <w:sz w:val="16"/>
      <w:szCs w:val="16"/>
      <w:lang w:val="de-DE"/>
    </w:rPr>
  </w:style>
  <w:style w:type="table" w:customStyle="1" w:styleId="Tabellenraster">
    <w:name w:val="Tabellenraster"/>
    <w:basedOn w:val="NormaleTabelle"/>
    <w:uiPriority w:val="59"/>
    <w:rsid w:val="00453B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7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2A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JOACHIM\Documents\Orientierungslauf\Dokumente\Vorlagen\BriefvorlageOCF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BriefvorlageOCFF.dot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OCFF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OCFF</dc:title>
  <dc:creator>ipack</dc:creator>
  <cp:lastModifiedBy>ipack</cp:lastModifiedBy>
  <cp:revision>6</cp:revision>
  <cp:lastPrinted>2012-11-19T15:50:00Z</cp:lastPrinted>
  <dcterms:created xsi:type="dcterms:W3CDTF">2014-03-02T16:41:00Z</dcterms:created>
  <dcterms:modified xsi:type="dcterms:W3CDTF">2014-03-05T14:23:00Z</dcterms:modified>
</cp:coreProperties>
</file>